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839" w:rsidRPr="005020D4" w:rsidRDefault="00331839" w:rsidP="00331839">
      <w:pPr>
        <w:rPr>
          <w:lang w:val="en-US"/>
        </w:rPr>
      </w:pPr>
      <w:r>
        <w:rPr>
          <w:noProof/>
          <w:lang w:eastAsia="fr-FR"/>
        </w:rPr>
        <w:drawing>
          <wp:inline distT="0" distB="0" distL="0" distR="0">
            <wp:extent cx="1771650" cy="15621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20D4">
        <w:rPr>
          <w:lang w:val="en-US"/>
        </w:rPr>
        <w:tab/>
      </w:r>
      <w:r w:rsidRPr="005020D4">
        <w:rPr>
          <w:lang w:val="en-US"/>
        </w:rPr>
        <w:tab/>
      </w:r>
      <w:r w:rsidRPr="005020D4">
        <w:rPr>
          <w:lang w:val="en-US"/>
        </w:rPr>
        <w:tab/>
      </w:r>
      <w:r>
        <w:rPr>
          <w:noProof/>
          <w:lang w:eastAsia="fr-FR"/>
        </w:rPr>
        <w:drawing>
          <wp:inline distT="0" distB="0" distL="0" distR="0">
            <wp:extent cx="2714625" cy="1562100"/>
            <wp:effectExtent l="19050" t="0" r="9525" b="0"/>
            <wp:docPr id="2" name="Image 12" descr="http://le.tournoi.free.fr/images/tennis_woman_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le.tournoi.free.fr/images/tennis_woman_m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839" w:rsidRPr="005020D4" w:rsidRDefault="00331839" w:rsidP="00331839">
      <w:pPr>
        <w:pStyle w:val="En-tte"/>
        <w:rPr>
          <w:rFonts w:ascii="Comic Sans MS" w:hAnsi="Comic Sans MS"/>
          <w:sz w:val="24"/>
          <w:szCs w:val="24"/>
          <w:lang w:val="en-US"/>
        </w:rPr>
      </w:pPr>
      <w:hyperlink r:id="rId8" w:history="1">
        <w:r w:rsidRPr="0072325A">
          <w:rPr>
            <w:rStyle w:val="Lienhypertexte"/>
            <w:rFonts w:ascii="Comic Sans MS" w:hAnsi="Comic Sans MS"/>
            <w:sz w:val="24"/>
            <w:szCs w:val="24"/>
            <w:lang w:val="en-US"/>
          </w:rPr>
          <w:t>http://www.tcaspach-le-haut.fr/</w:t>
        </w:r>
      </w:hyperlink>
      <w:r>
        <w:rPr>
          <w:rFonts w:ascii="Comic Sans MS" w:hAnsi="Comic Sans MS"/>
          <w:sz w:val="24"/>
          <w:szCs w:val="24"/>
          <w:lang w:val="en-US"/>
        </w:rPr>
        <w:t xml:space="preserve"> </w:t>
      </w:r>
    </w:p>
    <w:p w:rsidR="00331839" w:rsidRPr="00331839" w:rsidRDefault="00331839" w:rsidP="00331839">
      <w:pPr>
        <w:rPr>
          <w:lang w:val="en-US"/>
        </w:rPr>
      </w:pPr>
    </w:p>
    <w:p w:rsidR="00331839" w:rsidRDefault="00331839" w:rsidP="00331839">
      <w: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384pt;height:55.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Tournoi interne en double 2016"/>
          </v:shape>
        </w:pict>
      </w:r>
    </w:p>
    <w:p w:rsidR="00331839" w:rsidRDefault="00331839" w:rsidP="00331839">
      <w:pPr>
        <w:spacing w:after="0" w:line="16" w:lineRule="atLeast"/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Les </w:t>
      </w:r>
      <w:r>
        <w:rPr>
          <w:rFonts w:ascii="Comic Sans MS" w:hAnsi="Comic Sans MS"/>
          <w:b/>
        </w:rPr>
        <w:t>27 et 28 août 2016</w:t>
      </w:r>
      <w:r>
        <w:rPr>
          <w:rFonts w:ascii="Comic Sans MS" w:hAnsi="Comic Sans MS"/>
        </w:rPr>
        <w:t xml:space="preserve"> aura lieu notre tournoi en double dans les catégories dames, jeunes et messieurs.</w:t>
      </w:r>
    </w:p>
    <w:p w:rsidR="00331839" w:rsidRDefault="00331839" w:rsidP="00331839">
      <w:pPr>
        <w:spacing w:after="0" w:line="16" w:lineRule="atLeast"/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Venez nombreux taquiner la balle jaune avec votre raquette et votre bonne humeur. Jeunes (école de tennis à partir de 10 ans) et moins jeunes, nous vous attendons tous pour participer, dans une ambiance conviviale, à cette manifestation.</w:t>
      </w:r>
      <w:bookmarkStart w:id="0" w:name="_GoBack"/>
      <w:bookmarkEnd w:id="0"/>
    </w:p>
    <w:p w:rsidR="00331839" w:rsidRDefault="00331839" w:rsidP="00331839">
      <w:pPr>
        <w:spacing w:after="0" w:line="16" w:lineRule="atLeast"/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Il est possible, pour les adultes, de s’inscrire en binôme à condition qu’au moins un des deux joueurs  soit membre du club.</w:t>
      </w:r>
    </w:p>
    <w:p w:rsidR="00331839" w:rsidRDefault="00331839" w:rsidP="00331839">
      <w:pPr>
        <w:spacing w:after="0" w:line="16" w:lineRule="atLeast"/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Les dames sont attendues nombreuses et peuvent </w:t>
      </w:r>
      <w:r w:rsidR="00DC0F9A">
        <w:rPr>
          <w:rFonts w:ascii="Comic Sans MS" w:hAnsi="Comic Sans MS"/>
        </w:rPr>
        <w:t>elles aussi choisir leur binôme</w:t>
      </w:r>
      <w:r>
        <w:rPr>
          <w:rFonts w:ascii="Comic Sans MS" w:hAnsi="Comic Sans MS"/>
        </w:rPr>
        <w:t xml:space="preserve"> (mixtes autorisés)</w:t>
      </w:r>
      <w:r w:rsidR="00DC0F9A">
        <w:rPr>
          <w:rFonts w:ascii="Comic Sans MS" w:hAnsi="Comic Sans MS"/>
        </w:rPr>
        <w:t>.</w:t>
      </w:r>
    </w:p>
    <w:p w:rsidR="00331839" w:rsidRDefault="00331839" w:rsidP="00331839">
      <w:pPr>
        <w:spacing w:after="0" w:line="16" w:lineRule="atLeast"/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Le programme des rencontres vous sera communiqué quelques jours avant le tournoi.</w:t>
      </w:r>
    </w:p>
    <w:p w:rsidR="00331839" w:rsidRPr="00F15010" w:rsidRDefault="00331839" w:rsidP="00331839">
      <w:pPr>
        <w:spacing w:after="0"/>
        <w:ind w:right="-569" w:firstLine="3"/>
        <w:rPr>
          <w:rFonts w:ascii="Comic Sans MS" w:hAnsi="Comic Sans MS"/>
        </w:rPr>
      </w:pPr>
      <w:r w:rsidRPr="00F15010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 w:rsidRPr="00F15010">
        <w:rPr>
          <w:rFonts w:ascii="Comic Sans MS" w:hAnsi="Comic Sans MS"/>
        </w:rPr>
        <w:t xml:space="preserve">Il sera également possible de partager un </w:t>
      </w:r>
      <w:r>
        <w:rPr>
          <w:rFonts w:ascii="Comic Sans MS" w:hAnsi="Comic Sans MS"/>
        </w:rPr>
        <w:t>repas</w:t>
      </w:r>
      <w:r w:rsidRPr="00F15010">
        <w:rPr>
          <w:rFonts w:ascii="Comic Sans MS" w:hAnsi="Comic Sans MS"/>
        </w:rPr>
        <w:t xml:space="preserve"> le dimanche midi (</w:t>
      </w:r>
      <w:r>
        <w:rPr>
          <w:rFonts w:ascii="Comic Sans MS" w:hAnsi="Comic Sans MS"/>
        </w:rPr>
        <w:t>jambon en croûte</w:t>
      </w:r>
      <w:r w:rsidRPr="00F15010">
        <w:rPr>
          <w:rFonts w:ascii="Comic Sans MS" w:hAnsi="Comic Sans MS"/>
        </w:rPr>
        <w:t>, salades, dessert et café).</w:t>
      </w:r>
    </w:p>
    <w:p w:rsidR="00331839" w:rsidRDefault="00331839" w:rsidP="00331839">
      <w:pPr>
        <w:spacing w:after="0" w:line="16" w:lineRule="atLeast"/>
        <w:ind w:firstLine="709"/>
        <w:rPr>
          <w:rFonts w:ascii="Comic Sans MS" w:hAnsi="Comic Sans MS"/>
        </w:rPr>
      </w:pPr>
      <w:r>
        <w:rPr>
          <w:rFonts w:ascii="Comic Sans MS" w:hAnsi="Comic Sans MS"/>
        </w:rPr>
        <w:t>Participation au tournoi :</w:t>
      </w:r>
      <w:r>
        <w:rPr>
          <w:rFonts w:ascii="Comic Sans MS" w:hAnsi="Comic Sans MS"/>
        </w:rPr>
        <w:tab/>
        <w:t xml:space="preserve">5 € / Adultes (8€/Adultes non membres du club) </w:t>
      </w:r>
    </w:p>
    <w:p w:rsidR="00331839" w:rsidRDefault="00331839" w:rsidP="00331839">
      <w:pPr>
        <w:spacing w:after="0" w:line="16" w:lineRule="atLeast"/>
        <w:ind w:firstLine="709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2 € / Jeunes</w:t>
      </w:r>
    </w:p>
    <w:p w:rsidR="00331839" w:rsidRDefault="00331839" w:rsidP="00331839">
      <w:pPr>
        <w:spacing w:after="0" w:line="16" w:lineRule="atLeast"/>
        <w:ind w:firstLine="709"/>
        <w:rPr>
          <w:rFonts w:ascii="Comic Sans MS" w:hAnsi="Comic Sans MS"/>
        </w:rPr>
      </w:pPr>
      <w:r>
        <w:rPr>
          <w:rFonts w:ascii="Comic Sans MS" w:hAnsi="Comic Sans MS"/>
        </w:rPr>
        <w:t>Participation au repas :     1</w:t>
      </w:r>
      <w:r w:rsidR="00DC0F9A">
        <w:rPr>
          <w:rFonts w:ascii="Comic Sans MS" w:hAnsi="Comic Sans MS"/>
        </w:rPr>
        <w:t>5</w:t>
      </w:r>
      <w:r>
        <w:rPr>
          <w:rFonts w:ascii="Comic Sans MS" w:hAnsi="Comic Sans MS"/>
        </w:rPr>
        <w:t xml:space="preserve"> € / A partir de 13 ans</w:t>
      </w:r>
    </w:p>
    <w:p w:rsidR="00331839" w:rsidRDefault="00331839" w:rsidP="00331839">
      <w:pPr>
        <w:spacing w:after="0" w:line="16" w:lineRule="atLeast"/>
        <w:ind w:firstLine="709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    10 € / Jusqu’à 12 ans</w:t>
      </w:r>
    </w:p>
    <w:p w:rsidR="00331839" w:rsidRDefault="00331839" w:rsidP="00331839">
      <w:pPr>
        <w:spacing w:after="0" w:line="16" w:lineRule="atLeast"/>
        <w:ind w:firstLine="709"/>
        <w:rPr>
          <w:rFonts w:ascii="Comic Sans MS" w:hAnsi="Comic Sans MS"/>
          <w:sz w:val="20"/>
          <w:szCs w:val="20"/>
        </w:rPr>
      </w:pPr>
      <w:r w:rsidRPr="00CC508B">
        <w:rPr>
          <w:rFonts w:ascii="Comic Sans MS" w:hAnsi="Comic Sans MS"/>
          <w:sz w:val="20"/>
          <w:szCs w:val="20"/>
        </w:rPr>
        <w:t xml:space="preserve">Les inscriptions seront à remettre à </w:t>
      </w:r>
      <w:r>
        <w:rPr>
          <w:rFonts w:ascii="Comic Sans MS" w:hAnsi="Comic Sans MS"/>
          <w:sz w:val="20"/>
          <w:szCs w:val="20"/>
        </w:rPr>
        <w:t>Bruno SIMONET</w:t>
      </w:r>
      <w:r w:rsidRPr="00CC508B">
        <w:rPr>
          <w:rFonts w:ascii="Comic Sans MS" w:hAnsi="Comic Sans MS"/>
          <w:sz w:val="20"/>
          <w:szCs w:val="20"/>
        </w:rPr>
        <w:t xml:space="preserve"> pour l</w:t>
      </w:r>
      <w:r>
        <w:rPr>
          <w:rFonts w:ascii="Comic Sans MS" w:hAnsi="Comic Sans MS"/>
          <w:sz w:val="20"/>
          <w:szCs w:val="20"/>
        </w:rPr>
        <w:t xml:space="preserve">e </w:t>
      </w:r>
      <w:r w:rsidRPr="00DC0F9A">
        <w:rPr>
          <w:rFonts w:ascii="Comic Sans MS" w:hAnsi="Comic Sans MS"/>
          <w:b/>
          <w:color w:val="FF0000"/>
          <w:sz w:val="20"/>
          <w:szCs w:val="20"/>
        </w:rPr>
        <w:t>dimanche 21 août 2016</w:t>
      </w:r>
      <w:r>
        <w:rPr>
          <w:rFonts w:ascii="Comic Sans MS" w:hAnsi="Comic Sans MS"/>
          <w:b/>
          <w:sz w:val="20"/>
          <w:szCs w:val="20"/>
        </w:rPr>
        <w:t xml:space="preserve">, </w:t>
      </w:r>
      <w:r>
        <w:rPr>
          <w:rFonts w:ascii="Comic Sans MS" w:hAnsi="Comic Sans MS"/>
          <w:sz w:val="20"/>
          <w:szCs w:val="20"/>
        </w:rPr>
        <w:t>au plus tard, au 6</w:t>
      </w:r>
      <w:r w:rsidRPr="00CC508B">
        <w:rPr>
          <w:rFonts w:ascii="Comic Sans MS" w:hAnsi="Comic Sans MS"/>
          <w:sz w:val="20"/>
          <w:szCs w:val="20"/>
        </w:rPr>
        <w:t>, rue d</w:t>
      </w:r>
      <w:r>
        <w:rPr>
          <w:rFonts w:ascii="Comic Sans MS" w:hAnsi="Comic Sans MS"/>
          <w:sz w:val="20"/>
          <w:szCs w:val="20"/>
        </w:rPr>
        <w:t>u</w:t>
      </w:r>
      <w:r w:rsidRPr="00CC508B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Stade</w:t>
      </w:r>
      <w:r w:rsidRPr="00CC508B">
        <w:rPr>
          <w:rFonts w:ascii="Comic Sans MS" w:hAnsi="Comic Sans MS"/>
          <w:sz w:val="20"/>
          <w:szCs w:val="20"/>
        </w:rPr>
        <w:t xml:space="preserve"> 68700</w:t>
      </w:r>
      <w:r>
        <w:rPr>
          <w:rFonts w:ascii="Comic Sans MS" w:hAnsi="Comic Sans MS"/>
          <w:sz w:val="20"/>
          <w:szCs w:val="20"/>
        </w:rPr>
        <w:t xml:space="preserve"> </w:t>
      </w:r>
      <w:r w:rsidRPr="00CC508B">
        <w:rPr>
          <w:rFonts w:ascii="Comic Sans MS" w:hAnsi="Comic Sans MS"/>
          <w:sz w:val="20"/>
          <w:szCs w:val="20"/>
        </w:rPr>
        <w:t>Aspach le Haut</w:t>
      </w:r>
      <w:r>
        <w:rPr>
          <w:rFonts w:ascii="Comic Sans MS" w:hAnsi="Comic Sans MS"/>
          <w:sz w:val="20"/>
          <w:szCs w:val="20"/>
        </w:rPr>
        <w:t>, ou par</w:t>
      </w:r>
      <w:r w:rsidRPr="00CC508B">
        <w:rPr>
          <w:rFonts w:ascii="Comic Sans MS" w:hAnsi="Comic Sans MS"/>
          <w:sz w:val="20"/>
          <w:szCs w:val="20"/>
        </w:rPr>
        <w:t xml:space="preserve"> mail : </w:t>
      </w:r>
      <w:hyperlink r:id="rId9" w:history="1">
        <w:r w:rsidR="00DC0F9A" w:rsidRPr="00FF2BD9">
          <w:rPr>
            <w:rStyle w:val="Lienhypertexte"/>
            <w:rFonts w:ascii="Comic Sans MS" w:hAnsi="Comic Sans MS"/>
            <w:sz w:val="20"/>
            <w:szCs w:val="20"/>
          </w:rPr>
          <w:t>tcaspach-le-haut@orange.fr</w:t>
        </w:r>
      </w:hyperlink>
    </w:p>
    <w:p w:rsidR="00DC0F9A" w:rsidRPr="00DC0F9A" w:rsidRDefault="00DC0F9A" w:rsidP="00DC0F9A">
      <w:pPr>
        <w:spacing w:after="0" w:line="16" w:lineRule="atLeast"/>
        <w:rPr>
          <w:rFonts w:ascii="Comic Sans MS" w:hAnsi="Comic Sans MS"/>
          <w:b/>
          <w:color w:val="FF0000"/>
        </w:rPr>
      </w:pPr>
      <w:r w:rsidRPr="00DC0F9A">
        <w:rPr>
          <w:rFonts w:ascii="Comic Sans MS" w:hAnsi="Comic Sans MS"/>
          <w:b/>
          <w:color w:val="FF0000"/>
          <w:sz w:val="20"/>
          <w:szCs w:val="20"/>
        </w:rPr>
        <w:t>Attention, aucune inscription ne sera acceptée au-delà de cette date !</w:t>
      </w:r>
    </w:p>
    <w:p w:rsidR="00331839" w:rsidRDefault="00331839" w:rsidP="00331839">
      <w:pPr>
        <w:spacing w:after="0" w:line="240" w:lineRule="auto"/>
        <w:rPr>
          <w:rFonts w:ascii="Comic Sans MS" w:hAnsi="Comic Sans MS"/>
        </w:rPr>
      </w:pPr>
      <w:r w:rsidRPr="00DC7232">
        <w:rPr>
          <w:rFonts w:ascii="Comic Sans MS" w:hAnsi="Comic Sans MS"/>
        </w:rPr>
        <w:t>- - - - - - - - - - - - - - - - - - - - - - - - - - - - - - - - - - - - - - - - - - - - - - - - - - - - - - - - -</w:t>
      </w:r>
    </w:p>
    <w:p w:rsidR="00331839" w:rsidRDefault="00331839" w:rsidP="00331839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Inscription au tournoi :</w:t>
      </w:r>
    </w:p>
    <w:p w:rsidR="00331839" w:rsidRDefault="00331839" w:rsidP="00331839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Nom . . . . . . . . . . . . . . . . . . . . . . </w:t>
      </w:r>
      <w:r>
        <w:rPr>
          <w:rFonts w:ascii="Comic Sans MS" w:hAnsi="Comic Sans MS"/>
        </w:rPr>
        <w:tab/>
        <w:t>Prénom . . . . . . . . . . . . . . . . . . . . . .</w:t>
      </w:r>
    </w:p>
    <w:p w:rsidR="00331839" w:rsidRDefault="00331839" w:rsidP="00331839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Nom . . . . . . . . . . . . . . . . . . . . . . </w:t>
      </w:r>
      <w:r>
        <w:rPr>
          <w:rFonts w:ascii="Comic Sans MS" w:hAnsi="Comic Sans MS"/>
        </w:rPr>
        <w:tab/>
        <w:t>Prénom . . . . . . . . . . . . . . . . . . . . . .</w:t>
      </w:r>
    </w:p>
    <w:p w:rsidR="00331839" w:rsidRDefault="00331839" w:rsidP="00331839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Nom . . . . . . . . . . . . . . . . . . . . . . </w:t>
      </w:r>
      <w:r>
        <w:rPr>
          <w:rFonts w:ascii="Comic Sans MS" w:hAnsi="Comic Sans MS"/>
        </w:rPr>
        <w:tab/>
        <w:t>Prénom . . . . . . . . . . . . . . . . . . . . . .</w:t>
      </w:r>
    </w:p>
    <w:p w:rsidR="00331839" w:rsidRDefault="00331839" w:rsidP="00331839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Nom . . . . . . . . . . . . . . . . . . . . . . </w:t>
      </w:r>
      <w:r>
        <w:rPr>
          <w:rFonts w:ascii="Comic Sans MS" w:hAnsi="Comic Sans MS"/>
        </w:rPr>
        <w:tab/>
        <w:t>Prénom . . . . . . . . . . . . . . . . . . . . . .</w:t>
      </w:r>
    </w:p>
    <w:p w:rsidR="00331839" w:rsidRDefault="00331839" w:rsidP="00331839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Participation au tournoi : . . . . x 8 € + . . . . x 5 € + . . . . x2 € = . . . . €</w:t>
      </w:r>
    </w:p>
    <w:p w:rsidR="00331839" w:rsidRDefault="00331839" w:rsidP="00331839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Parti</w:t>
      </w:r>
      <w:r w:rsidR="00DC0F9A">
        <w:rPr>
          <w:rFonts w:ascii="Comic Sans MS" w:hAnsi="Comic Sans MS"/>
        </w:rPr>
        <w:t>cipation au repas : . . . . x 15</w:t>
      </w:r>
      <w:r>
        <w:rPr>
          <w:rFonts w:ascii="Comic Sans MS" w:hAnsi="Comic Sans MS"/>
        </w:rPr>
        <w:t xml:space="preserve"> € + . . . . x 10 € = . . . . €</w:t>
      </w:r>
    </w:p>
    <w:p w:rsidR="0063560A" w:rsidRDefault="00331839" w:rsidP="00331839">
      <w:pPr>
        <w:spacing w:after="0" w:line="240" w:lineRule="auto"/>
      </w:pPr>
      <w:r>
        <w:rPr>
          <w:rFonts w:ascii="Comic Sans MS" w:hAnsi="Comic Sans MS"/>
        </w:rPr>
        <w:t>(</w:t>
      </w:r>
      <w:proofErr w:type="gramStart"/>
      <w:r>
        <w:rPr>
          <w:rFonts w:ascii="Comic Sans MS" w:hAnsi="Comic Sans MS"/>
        </w:rPr>
        <w:t>à</w:t>
      </w:r>
      <w:proofErr w:type="gramEnd"/>
      <w:r>
        <w:rPr>
          <w:rFonts w:ascii="Comic Sans MS" w:hAnsi="Comic Sans MS"/>
        </w:rPr>
        <w:t xml:space="preserve"> régler au moment de l’inscription ou lors de la première rencontre.)</w:t>
      </w:r>
    </w:p>
    <w:sectPr w:rsidR="0063560A" w:rsidSect="00C17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00000000" w:usb2="00000000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E2C8D"/>
    <w:multiLevelType w:val="hybridMultilevel"/>
    <w:tmpl w:val="5E1000D0"/>
    <w:lvl w:ilvl="0" w:tplc="D208029A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B050"/>
        <w:spacing w:val="0"/>
        <w:kern w:val="0"/>
        <w:position w:val="0"/>
        <w:sz w:val="22"/>
        <w:u w:val="none"/>
        <w:vertAlign w:val="baseline"/>
        <w:em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F6556"/>
    <w:multiLevelType w:val="hybridMultilevel"/>
    <w:tmpl w:val="054A278E"/>
    <w:lvl w:ilvl="0" w:tplc="D892F6E4">
      <w:start w:val="1"/>
      <w:numFmt w:val="upperRoman"/>
      <w:pStyle w:val="Titre2"/>
      <w:lvlText w:val="%1."/>
      <w:lvlJc w:val="left"/>
      <w:pPr>
        <w:ind w:left="360" w:hanging="360"/>
      </w:pPr>
      <w:rPr>
        <w:rFonts w:ascii="Simplified Arabic" w:hAnsi="Simplified Arabic" w:hint="default"/>
        <w:b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FF0000"/>
        <w:spacing w:val="0"/>
        <w:kern w:val="0"/>
        <w:position w:val="0"/>
        <w:sz w:val="22"/>
        <w:u w:val="none"/>
        <w:vertAlign w:val="baseline"/>
        <w:em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46BF2"/>
    <w:multiLevelType w:val="multilevel"/>
    <w:tmpl w:val="06647AFA"/>
    <w:styleLink w:val="Style1"/>
    <w:lvl w:ilvl="0">
      <w:start w:val="1"/>
      <w:numFmt w:val="upperRoman"/>
      <w:lvlText w:val="%1."/>
      <w:lvlJc w:val="right"/>
      <w:pPr>
        <w:ind w:left="284" w:hanging="284"/>
      </w:pPr>
      <w:rPr>
        <w:rFonts w:ascii="Calibri" w:hAnsi="Calibri" w:hint="default"/>
        <w:b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B050"/>
        <w:spacing w:val="0"/>
        <w:kern w:val="0"/>
        <w:position w:val="0"/>
        <w:sz w:val="22"/>
        <w:u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ind w:left="851" w:hanging="284"/>
      </w:pPr>
      <w:rPr>
        <w:rFonts w:hint="default"/>
        <w:color w:val="002060"/>
      </w:rPr>
    </w:lvl>
    <w:lvl w:ilvl="2">
      <w:start w:val="1"/>
      <w:numFmt w:val="decimal"/>
      <w:lvlText w:val="%3."/>
      <w:lvlJc w:val="left"/>
      <w:pPr>
        <w:ind w:left="1418" w:hanging="284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4A001EF1"/>
    <w:multiLevelType w:val="hybridMultilevel"/>
    <w:tmpl w:val="E458967A"/>
    <w:lvl w:ilvl="0" w:tplc="B47EDFC2">
      <w:start w:val="1"/>
      <w:numFmt w:val="decimal"/>
      <w:pStyle w:val="Titre4"/>
      <w:lvlText w:val="%1."/>
      <w:lvlJc w:val="right"/>
      <w:pPr>
        <w:ind w:left="1494" w:hanging="360"/>
      </w:pPr>
      <w:rPr>
        <w:rFonts w:ascii="Calibri" w:hAnsi="Calibri" w:hint="default"/>
        <w:b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B050"/>
        <w:spacing w:val="0"/>
        <w:kern w:val="0"/>
        <w:position w:val="0"/>
        <w:sz w:val="22"/>
        <w:u w:val="none"/>
        <w:vertAlign w:val="baseline"/>
        <w:em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0C32B8"/>
    <w:multiLevelType w:val="multilevel"/>
    <w:tmpl w:val="30F46B4C"/>
    <w:styleLink w:val="Puce"/>
    <w:lvl w:ilvl="0">
      <w:start w:val="2"/>
      <w:numFmt w:val="bullet"/>
      <w:lvlText w:val="-"/>
      <w:lvlJc w:val="left"/>
      <w:pPr>
        <w:ind w:left="454" w:hanging="227"/>
      </w:pPr>
      <w:rPr>
        <w:rFonts w:ascii="Calibri" w:hAnsi="Calibri" w:hint="default"/>
      </w:rPr>
    </w:lvl>
    <w:lvl w:ilvl="1">
      <w:start w:val="1"/>
      <w:numFmt w:val="bullet"/>
      <w:lvlText w:val=""/>
      <w:lvlJc w:val="left"/>
      <w:pPr>
        <w:ind w:left="1021" w:hanging="227"/>
      </w:pPr>
      <w:rPr>
        <w:rFonts w:ascii="Wingdings" w:hAnsi="Wingdings" w:hint="default"/>
      </w:rPr>
    </w:lvl>
    <w:lvl w:ilvl="2">
      <w:start w:val="1"/>
      <w:numFmt w:val="bullet"/>
      <w:lvlText w:val=""/>
      <w:lvlJc w:val="left"/>
      <w:pPr>
        <w:ind w:left="1588" w:hanging="227"/>
      </w:pPr>
      <w:rPr>
        <w:rFonts w:ascii="Wingdings" w:hAnsi="Wingdings" w:hint="default"/>
        <w:sz w:val="16"/>
      </w:rPr>
    </w:lvl>
    <w:lvl w:ilvl="3">
      <w:start w:val="1"/>
      <w:numFmt w:val="bullet"/>
      <w:lvlText w:val=""/>
      <w:lvlJc w:val="left"/>
      <w:pPr>
        <w:ind w:left="2155" w:hanging="227"/>
      </w:pPr>
      <w:rPr>
        <w:rFonts w:ascii="Wingdings" w:hAnsi="Wingdings" w:hint="default"/>
        <w:sz w:val="16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481902"/>
    <w:multiLevelType w:val="hybridMultilevel"/>
    <w:tmpl w:val="94F63B28"/>
    <w:lvl w:ilvl="0" w:tplc="00D66D24">
      <w:start w:val="1"/>
      <w:numFmt w:val="decimal"/>
      <w:pStyle w:val="Titre3"/>
      <w:lvlText w:val="%1."/>
      <w:lvlJc w:val="right"/>
      <w:pPr>
        <w:ind w:left="927" w:hanging="360"/>
      </w:pPr>
      <w:rPr>
        <w:rFonts w:ascii="Calibri" w:hAnsi="Calibri" w:hint="default"/>
        <w:b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2060"/>
        <w:spacing w:val="0"/>
        <w:kern w:val="0"/>
        <w:position w:val="0"/>
        <w:sz w:val="22"/>
        <w:u w:val="none"/>
        <w:vertAlign w:val="baseline"/>
        <w:em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A04B0A"/>
    <w:multiLevelType w:val="multilevel"/>
    <w:tmpl w:val="9BCA1098"/>
    <w:styleLink w:val="puces"/>
    <w:lvl w:ilvl="0">
      <w:start w:val="8"/>
      <w:numFmt w:val="bullet"/>
      <w:lvlText w:val=""/>
      <w:lvlJc w:val="left"/>
      <w:pPr>
        <w:ind w:left="624" w:hanging="340"/>
      </w:pPr>
      <w:rPr>
        <w:rFonts w:ascii="Wingdings" w:hAnsi="Wingdings" w:hint="default"/>
      </w:rPr>
    </w:lvl>
    <w:lvl w:ilvl="1">
      <w:start w:val="1"/>
      <w:numFmt w:val="bullet"/>
      <w:lvlText w:val=""/>
      <w:lvlJc w:val="left"/>
      <w:pPr>
        <w:ind w:left="1191" w:hanging="34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58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25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0"/>
  </w:num>
  <w:num w:numId="12">
    <w:abstractNumId w:val="1"/>
  </w:num>
  <w:num w:numId="13">
    <w:abstractNumId w:val="3"/>
  </w:num>
  <w:num w:numId="14">
    <w:abstractNumId w:val="3"/>
  </w:num>
  <w:num w:numId="15">
    <w:abstractNumId w:val="3"/>
  </w:num>
  <w:num w:numId="16">
    <w:abstractNumId w:val="1"/>
  </w:num>
  <w:num w:numId="17">
    <w:abstractNumId w:val="1"/>
  </w:num>
  <w:num w:numId="18">
    <w:abstractNumId w:val="1"/>
  </w:num>
  <w:num w:numId="19">
    <w:abstractNumId w:val="5"/>
  </w:num>
  <w:num w:numId="20">
    <w:abstractNumId w:val="3"/>
  </w:num>
  <w:num w:numId="21">
    <w:abstractNumId w:val="6"/>
  </w:num>
  <w:num w:numId="22">
    <w:abstractNumId w:val="1"/>
  </w:num>
  <w:num w:numId="23">
    <w:abstractNumId w:val="1"/>
  </w:num>
  <w:num w:numId="24">
    <w:abstractNumId w:val="3"/>
  </w:num>
  <w:num w:numId="25">
    <w:abstractNumId w:val="4"/>
  </w:num>
  <w:num w:numId="26">
    <w:abstractNumId w:val="1"/>
  </w:num>
  <w:num w:numId="27">
    <w:abstractNumId w:val="5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1839"/>
    <w:rsid w:val="000944AA"/>
    <w:rsid w:val="000C6596"/>
    <w:rsid w:val="00115782"/>
    <w:rsid w:val="002501E2"/>
    <w:rsid w:val="00331839"/>
    <w:rsid w:val="003A6099"/>
    <w:rsid w:val="003A7AA8"/>
    <w:rsid w:val="003D1357"/>
    <w:rsid w:val="0045622A"/>
    <w:rsid w:val="004D15BE"/>
    <w:rsid w:val="00510F2B"/>
    <w:rsid w:val="005660AE"/>
    <w:rsid w:val="00776ED3"/>
    <w:rsid w:val="008B7384"/>
    <w:rsid w:val="008F7CA9"/>
    <w:rsid w:val="009476BE"/>
    <w:rsid w:val="00A27AEB"/>
    <w:rsid w:val="00BB4552"/>
    <w:rsid w:val="00C672F0"/>
    <w:rsid w:val="00D3130A"/>
    <w:rsid w:val="00D530C3"/>
    <w:rsid w:val="00D82FCC"/>
    <w:rsid w:val="00DC0F9A"/>
    <w:rsid w:val="00DF66A8"/>
    <w:rsid w:val="00E67EF0"/>
    <w:rsid w:val="00E947F0"/>
    <w:rsid w:val="00F05BC1"/>
    <w:rsid w:val="00F1352D"/>
    <w:rsid w:val="00F96614"/>
    <w:rsid w:val="00FF3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839"/>
  </w:style>
  <w:style w:type="paragraph" w:styleId="Titre1">
    <w:name w:val="heading 1"/>
    <w:basedOn w:val="Sansinterligne"/>
    <w:next w:val="Sansinterligne"/>
    <w:link w:val="Titre1Car"/>
    <w:uiPriority w:val="9"/>
    <w:qFormat/>
    <w:rsid w:val="000944AA"/>
    <w:pPr>
      <w:keepNext/>
      <w:keepLines/>
      <w:jc w:val="center"/>
      <w:outlineLvl w:val="0"/>
    </w:pPr>
    <w:rPr>
      <w:rFonts w:eastAsiaTheme="majorEastAsia" w:cstheme="majorBidi"/>
      <w:b/>
      <w:bCs/>
      <w:color w:val="FF0000"/>
      <w:sz w:val="28"/>
      <w:szCs w:val="28"/>
    </w:rPr>
  </w:style>
  <w:style w:type="paragraph" w:styleId="Titre2">
    <w:name w:val="heading 2"/>
    <w:basedOn w:val="Sansinterligne"/>
    <w:next w:val="Sansinterligne"/>
    <w:link w:val="Titre2Car"/>
    <w:uiPriority w:val="9"/>
    <w:unhideWhenUsed/>
    <w:qFormat/>
    <w:rsid w:val="000944AA"/>
    <w:pPr>
      <w:keepNext/>
      <w:keepLines/>
      <w:numPr>
        <w:numId w:val="26"/>
      </w:numPr>
      <w:outlineLvl w:val="1"/>
    </w:pPr>
    <w:rPr>
      <w:rFonts w:eastAsiaTheme="majorEastAsia" w:cstheme="majorBidi"/>
      <w:b/>
      <w:bCs/>
      <w:color w:val="FF0000"/>
      <w:szCs w:val="26"/>
      <w:u w:val="single"/>
    </w:rPr>
  </w:style>
  <w:style w:type="paragraph" w:styleId="Titre3">
    <w:name w:val="heading 3"/>
    <w:basedOn w:val="Sansinterligne"/>
    <w:next w:val="Sansinterligne"/>
    <w:link w:val="Titre3Car"/>
    <w:uiPriority w:val="9"/>
    <w:unhideWhenUsed/>
    <w:qFormat/>
    <w:rsid w:val="000944AA"/>
    <w:pPr>
      <w:keepNext/>
      <w:keepLines/>
      <w:numPr>
        <w:numId w:val="27"/>
      </w:numPr>
      <w:outlineLvl w:val="2"/>
    </w:pPr>
    <w:rPr>
      <w:rFonts w:eastAsiaTheme="majorEastAsia" w:cstheme="majorBidi"/>
      <w:b/>
      <w:bCs/>
      <w:color w:val="1F497D" w:themeColor="text2"/>
      <w:u w:val="single"/>
    </w:rPr>
  </w:style>
  <w:style w:type="paragraph" w:styleId="Titre4">
    <w:name w:val="heading 4"/>
    <w:basedOn w:val="Sansinterligne"/>
    <w:next w:val="Sansinterligne"/>
    <w:link w:val="Titre4Car"/>
    <w:uiPriority w:val="9"/>
    <w:unhideWhenUsed/>
    <w:qFormat/>
    <w:rsid w:val="000944AA"/>
    <w:pPr>
      <w:keepNext/>
      <w:keepLines/>
      <w:numPr>
        <w:numId w:val="28"/>
      </w:numPr>
      <w:outlineLvl w:val="3"/>
    </w:pPr>
    <w:rPr>
      <w:rFonts w:eastAsiaTheme="majorEastAsia" w:cstheme="majorBidi"/>
      <w:b/>
      <w:bCs/>
      <w:iCs/>
      <w:color w:val="00B05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944AA"/>
    <w:rPr>
      <w:rFonts w:eastAsiaTheme="majorEastAsia" w:cstheme="majorBidi"/>
      <w:b/>
      <w:bCs/>
      <w:color w:val="FF0000"/>
      <w:sz w:val="28"/>
      <w:szCs w:val="28"/>
    </w:rPr>
  </w:style>
  <w:style w:type="paragraph" w:styleId="Sansinterligne">
    <w:name w:val="No Spacing"/>
    <w:uiPriority w:val="1"/>
    <w:qFormat/>
    <w:rsid w:val="000944AA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0944AA"/>
    <w:rPr>
      <w:rFonts w:eastAsiaTheme="majorEastAsia" w:cstheme="majorBidi"/>
      <w:b/>
      <w:bCs/>
      <w:color w:val="FF0000"/>
      <w:szCs w:val="26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0944AA"/>
    <w:rPr>
      <w:rFonts w:eastAsiaTheme="majorEastAsia" w:cstheme="majorBidi"/>
      <w:b/>
      <w:bCs/>
      <w:color w:val="1F497D" w:themeColor="text2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0944AA"/>
    <w:rPr>
      <w:rFonts w:eastAsiaTheme="majorEastAsia" w:cstheme="majorBidi"/>
      <w:b/>
      <w:bCs/>
      <w:iCs/>
      <w:color w:val="00B050"/>
      <w:u w:val="single"/>
    </w:rPr>
  </w:style>
  <w:style w:type="numbering" w:customStyle="1" w:styleId="Style1">
    <w:name w:val="Style1"/>
    <w:uiPriority w:val="99"/>
    <w:rsid w:val="004D15BE"/>
    <w:pPr>
      <w:numPr>
        <w:numId w:val="6"/>
      </w:numPr>
    </w:pPr>
  </w:style>
  <w:style w:type="numbering" w:customStyle="1" w:styleId="puces">
    <w:name w:val="puces"/>
    <w:uiPriority w:val="99"/>
    <w:rsid w:val="003A6099"/>
    <w:pPr>
      <w:numPr>
        <w:numId w:val="21"/>
      </w:numPr>
    </w:pPr>
  </w:style>
  <w:style w:type="numbering" w:customStyle="1" w:styleId="Puce">
    <w:name w:val="Puce"/>
    <w:uiPriority w:val="99"/>
    <w:rsid w:val="00BB4552"/>
    <w:pPr>
      <w:numPr>
        <w:numId w:val="25"/>
      </w:numPr>
    </w:pPr>
  </w:style>
  <w:style w:type="paragraph" w:styleId="En-tte">
    <w:name w:val="header"/>
    <w:basedOn w:val="Normal"/>
    <w:link w:val="En-tteCar"/>
    <w:uiPriority w:val="99"/>
    <w:unhideWhenUsed/>
    <w:rsid w:val="00331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1839"/>
  </w:style>
  <w:style w:type="character" w:styleId="Lienhypertexte">
    <w:name w:val="Hyperlink"/>
    <w:basedOn w:val="Policepardfaut"/>
    <w:uiPriority w:val="99"/>
    <w:unhideWhenUsed/>
    <w:rsid w:val="0033183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1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8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aspach-le-haut.fr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caspach-le-haut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14CC46-5F09-4A4D-A6F4-C687E5A04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</dc:creator>
  <cp:lastModifiedBy>Simonet</cp:lastModifiedBy>
  <cp:revision>1</cp:revision>
  <cp:lastPrinted>2016-07-21T20:02:00Z</cp:lastPrinted>
  <dcterms:created xsi:type="dcterms:W3CDTF">2016-07-21T19:45:00Z</dcterms:created>
  <dcterms:modified xsi:type="dcterms:W3CDTF">2016-07-21T20:06:00Z</dcterms:modified>
</cp:coreProperties>
</file>